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AVERBAÇÃO DE CONSTRUÇÃO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do RG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e inscrito(a) no CPF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residente e domiciliado(a) em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Vem, respeitosamente, requerer a </w:t>
      </w:r>
      <w:r w:rsidDel="00000000" w:rsidR="00000000" w:rsidRPr="00000000">
        <w:rPr>
          <w:b w:val="1"/>
          <w:bCs w:val="1"/>
          <w:rtl w:val="0"/>
        </w:rPr>
        <w:t xml:space="preserve">AVERBAÇÃO DE CONSTRUÇÃO</w:t>
      </w:r>
      <w:r w:rsidDel="00000000" w:rsidR="00000000" w:rsidRPr="00000000">
        <w:rPr>
          <w:rtl w:val="0"/>
        </w:rPr>
        <w:t xml:space="preserve"> de uma residência em alvenaria (ou descrever o tipo: comercial/mista), com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m² de área construída, edificada sobre o Lote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da Quadra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Setor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situado nesta Cidade de Alta Floresta-MT, objeto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Declara que a obra encontra-se concluída, conforme comprovam os documentos anexos.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0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Apresentar documentos do Checklist disponibilizado no site do cartório em </w:t>
      </w:r>
      <w:hyperlink r:id="rId8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9" w:type="default"/>
      <w:footerReference r:id="rId10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8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yperlink" Target="https://1oficioaf.com.br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