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DESMEMBRAMENTO DA ÁREA REMANESCENTE DE IMÓVEL URBANO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COMPLETO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Vêm através deste, requerer a V.Sa. o registro/averbação do </w:t>
      </w:r>
      <w:r w:rsidDel="00000000" w:rsidR="00000000" w:rsidRPr="00000000">
        <w:rPr>
          <w:b w:val="1"/>
          <w:bCs w:val="1"/>
          <w:rtl w:val="0"/>
        </w:rPr>
        <w:t xml:space="preserve">DESMEMBRAMENTO DA ÁREA REMANESCENTE</w:t>
      </w:r>
      <w:r w:rsidDel="00000000" w:rsidR="00000000" w:rsidRPr="00000000">
        <w:rPr>
          <w:rtl w:val="0"/>
        </w:rPr>
        <w:t xml:space="preserve"> de [XXXX] m² do Lote Urbano nº [XXXX], Quadra nº [XXXX], Setor “[NOME DO SETOR]”, situado nesta Cidade de Alta Floresta-MT, objeto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desmembramento resultará na formação do seguinte lote (ou lotes), conforme projeto aprovado: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LOTE URBANO Nº [XXXX]</w:t>
      </w:r>
      <w:r w:rsidDel="00000000" w:rsidR="00000000" w:rsidRPr="00000000">
        <w:rPr>
          <w:rtl w:val="0"/>
        </w:rPr>
        <w:t xml:space="preserve">, com área de </w:t>
      </w:r>
      <w:r w:rsidDel="00000000" w:rsidR="00000000" w:rsidRPr="00000000">
        <w:rPr>
          <w:b w:val="1"/>
          <w:bCs w:val="1"/>
          <w:rtl w:val="0"/>
        </w:rPr>
        <w:t xml:space="preserve">[XXXX] m²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Devem ser apresentados os documentos conforme checklist disponível em  </w:t>
      </w:r>
      <w:hyperlink r:id="rId8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9" w:type="default"/>
      <w:footerReference r:id="rId10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yperlink" Target="https://1oficioaf.com.br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