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DESMEMBRAMENTO E UNIFICAÇÃO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requerer a V.Sa. a prática dos atos registrais de </w:t>
      </w:r>
      <w:r w:rsidDel="00000000" w:rsidR="00000000" w:rsidRPr="00000000">
        <w:rPr>
          <w:b w:val="1"/>
          <w:bCs w:val="1"/>
          <w:rtl w:val="0"/>
        </w:rPr>
        <w:t xml:space="preserve">DESMEMBRAMENTO (DESDOBRO) C/C UNIFICAÇÃO (REMEMBRAMENTO)</w:t>
      </w:r>
      <w:r w:rsidDel="00000000" w:rsidR="00000000" w:rsidRPr="00000000">
        <w:rPr>
          <w:rtl w:val="0"/>
        </w:rPr>
        <w:t xml:space="preserve">, envolvendo os imóveis abaixo descritos, conforme projeto aprovado pela Prefeitura Municipal: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IMÓVEIS ORIGINÁRIOS: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Imóvel A:</w:t>
      </w:r>
      <w:r w:rsidDel="00000000" w:rsidR="00000000" w:rsidRPr="00000000">
        <w:rPr>
          <w:rtl w:val="0"/>
        </w:rPr>
        <w:t xml:space="preserve"> Lote [XXXX], Quadra [XXXX], Setor [XXXX], Matrícula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Imóvel B:</w:t>
      </w:r>
      <w:r w:rsidDel="00000000" w:rsidR="00000000" w:rsidRPr="00000000">
        <w:rPr>
          <w:rtl w:val="0"/>
        </w:rPr>
        <w:t xml:space="preserve"> Lote [XXXX], Quadra [XXXX], Setor [XXXX], Matrícula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Requerem a execução dos atos na seguinte ordem lógica: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ATO 1: DO DESMEMBRAMENTO (Imóvel A)</w:t>
      </w:r>
      <w:r w:rsidDel="00000000" w:rsidR="00000000" w:rsidRPr="00000000">
        <w:rPr>
          <w:rtl w:val="0"/>
        </w:rPr>
        <w:t xml:space="preserve"> O desmembramento do Imóvel A (Matrícula [XXXX]), resultando na formação das seguintes áreas: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Área Remanescente:</w:t>
      </w:r>
      <w:r w:rsidDel="00000000" w:rsidR="00000000" w:rsidRPr="00000000">
        <w:rPr>
          <w:rtl w:val="0"/>
        </w:rPr>
        <w:t xml:space="preserve"> Lote [XXXX], com [XXXX] m²;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Área Desmembrada (para unificação):</w:t>
      </w:r>
      <w:r w:rsidDel="00000000" w:rsidR="00000000" w:rsidRPr="00000000">
        <w:rPr>
          <w:rtl w:val="0"/>
        </w:rPr>
        <w:t xml:space="preserve"> Área de [XXXX] m² (a ser unificada ao Imóvel B).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ATO 2: DA UNIFICAÇÃO (Imóvel B + Área Desmembrada)</w:t>
      </w:r>
      <w:r w:rsidDel="00000000" w:rsidR="00000000" w:rsidRPr="00000000">
        <w:rPr>
          <w:rtl w:val="0"/>
        </w:rPr>
        <w:t xml:space="preserve"> A unificação da Área Desmembrada acima com o Imóvel B (Matrícula [XXXX]), resultando no seguinte imóvel unificado: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RESULTANTE FINAL:</w:t>
      </w:r>
      <w:r w:rsidDel="00000000" w:rsidR="00000000" w:rsidRPr="00000000">
        <w:rPr>
          <w:rtl w:val="0"/>
        </w:rPr>
        <w:t xml:space="preserve"> Lote [XXXX], Quadra [XXXX], Setor [XXXX], com área total de </w:t>
      </w:r>
      <w:r w:rsidDel="00000000" w:rsidR="00000000" w:rsidRPr="00000000">
        <w:rPr>
          <w:b w:val="1"/>
          <w:bCs w:val="1"/>
          <w:rtl w:val="0"/>
        </w:rPr>
        <w:t xml:space="preserve">[XXXX] m²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Declaramos, sob as penas da lei civil e criminal, que as alterações respeitam os direitos dos confrontantes e não invadem áreas públicas.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Valor total atribuído à operação para fins fiscais:</w:t>
      </w:r>
      <w:r w:rsidDel="00000000" w:rsidR="00000000" w:rsidRPr="00000000">
        <w:rPr>
          <w:rtl w:val="0"/>
        </w:rPr>
        <w:t xml:space="preserve"> R$ [XXXX],[XXXX].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